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6F7" w:rsidRPr="008B0AFD" w:rsidRDefault="00B76BC8" w:rsidP="003176F7">
      <w:pPr>
        <w:spacing w:line="360" w:lineRule="auto"/>
        <w:rPr>
          <w:rFonts w:cs="Times New Roman"/>
          <w:sz w:val="24"/>
          <w:szCs w:val="24"/>
        </w:rPr>
      </w:pPr>
      <w:r w:rsidRPr="008B0AFD">
        <w:rPr>
          <w:rFonts w:cs="Times New Roman"/>
          <w:sz w:val="24"/>
          <w:szCs w:val="24"/>
        </w:rPr>
        <w:t>Nr.înreg.</w:t>
      </w:r>
      <w:r w:rsidR="003176F7" w:rsidRPr="008B0AFD">
        <w:rPr>
          <w:rFonts w:cs="Times New Roman"/>
          <w:sz w:val="24"/>
          <w:szCs w:val="24"/>
        </w:rPr>
        <w:t xml:space="preserve">: </w:t>
      </w:r>
      <w:r w:rsidRPr="008B0AFD">
        <w:rPr>
          <w:rFonts w:cs="Times New Roman"/>
          <w:sz w:val="24"/>
          <w:szCs w:val="24"/>
        </w:rPr>
        <w:t>2113/04.11.2019.</w:t>
      </w:r>
    </w:p>
    <w:p w:rsidR="003176F7" w:rsidRPr="008B0AFD" w:rsidRDefault="003176F7" w:rsidP="003176F7">
      <w:pPr>
        <w:tabs>
          <w:tab w:val="left" w:pos="1005"/>
        </w:tabs>
        <w:jc w:val="center"/>
        <w:rPr>
          <w:rFonts w:cs="Times New Roman"/>
          <w:b/>
          <w:sz w:val="24"/>
          <w:szCs w:val="24"/>
          <w:lang w:val="ro-RO"/>
        </w:rPr>
      </w:pPr>
      <w:r w:rsidRPr="008B0AFD">
        <w:rPr>
          <w:rFonts w:cs="Times New Roman"/>
          <w:b/>
          <w:sz w:val="24"/>
          <w:szCs w:val="24"/>
          <w:lang w:val="ro-RO"/>
        </w:rPr>
        <w:t xml:space="preserve">PROCES – VERBAL  </w:t>
      </w:r>
    </w:p>
    <w:p w:rsidR="003176F7" w:rsidRPr="008B0AFD" w:rsidRDefault="003176F7" w:rsidP="003176F7">
      <w:pPr>
        <w:tabs>
          <w:tab w:val="left" w:pos="1005"/>
        </w:tabs>
        <w:jc w:val="center"/>
        <w:rPr>
          <w:rFonts w:cs="Times New Roman"/>
          <w:b/>
          <w:sz w:val="24"/>
          <w:szCs w:val="24"/>
          <w:lang w:val="ro-RO"/>
        </w:rPr>
      </w:pPr>
    </w:p>
    <w:p w:rsidR="003176F7" w:rsidRPr="008B0AFD" w:rsidRDefault="003176F7" w:rsidP="003176F7">
      <w:pPr>
        <w:tabs>
          <w:tab w:val="left" w:pos="1005"/>
        </w:tabs>
        <w:jc w:val="center"/>
        <w:rPr>
          <w:rFonts w:cs="Times New Roman"/>
          <w:b/>
          <w:sz w:val="24"/>
          <w:szCs w:val="24"/>
          <w:lang w:val="ro-RO"/>
        </w:rPr>
      </w:pPr>
      <w:r w:rsidRPr="008B0AFD">
        <w:rPr>
          <w:rFonts w:cs="Times New Roman"/>
          <w:b/>
          <w:sz w:val="24"/>
          <w:szCs w:val="24"/>
          <w:lang w:val="ro-RO"/>
        </w:rPr>
        <w:t>Închei</w:t>
      </w:r>
      <w:r w:rsidR="00B76BC8" w:rsidRPr="008B0AFD">
        <w:rPr>
          <w:rFonts w:cs="Times New Roman"/>
          <w:b/>
          <w:sz w:val="24"/>
          <w:szCs w:val="24"/>
          <w:lang w:val="ro-RO"/>
        </w:rPr>
        <w:t>at astăzi, la data de 04.11.2019</w:t>
      </w:r>
      <w:r w:rsidRPr="008B0AFD">
        <w:rPr>
          <w:rFonts w:cs="Times New Roman"/>
          <w:b/>
          <w:sz w:val="24"/>
          <w:szCs w:val="24"/>
          <w:lang w:val="ro-RO"/>
        </w:rPr>
        <w:t xml:space="preserve">, </w:t>
      </w:r>
      <w:r w:rsidRPr="008B0AFD">
        <w:rPr>
          <w:rFonts w:cs="Times New Roman"/>
          <w:b/>
          <w:sz w:val="24"/>
          <w:szCs w:val="24"/>
          <w:lang w:val="ro-RO"/>
        </w:rPr>
        <w:br/>
        <w:t>cu ocazia afişării proiectelor de hotărâri.</w:t>
      </w:r>
    </w:p>
    <w:p w:rsidR="003176F7" w:rsidRPr="008B0AFD" w:rsidRDefault="003176F7" w:rsidP="003176F7">
      <w:pPr>
        <w:tabs>
          <w:tab w:val="left" w:pos="1005"/>
        </w:tabs>
        <w:jc w:val="both"/>
        <w:rPr>
          <w:rFonts w:cs="Times New Roman"/>
          <w:sz w:val="24"/>
          <w:szCs w:val="24"/>
          <w:lang w:val="ro-RO"/>
        </w:rPr>
      </w:pPr>
      <w:r w:rsidRPr="008B0AFD">
        <w:rPr>
          <w:rFonts w:cs="Times New Roman"/>
          <w:sz w:val="24"/>
          <w:szCs w:val="24"/>
          <w:lang w:val="ro-RO"/>
        </w:rPr>
        <w:tab/>
      </w:r>
    </w:p>
    <w:p w:rsidR="003176F7" w:rsidRPr="008B0AFD" w:rsidRDefault="003176F7" w:rsidP="003176F7">
      <w:pPr>
        <w:tabs>
          <w:tab w:val="left" w:pos="1005"/>
        </w:tabs>
        <w:jc w:val="both"/>
        <w:rPr>
          <w:rFonts w:cs="Times New Roman"/>
          <w:color w:val="000000"/>
          <w:sz w:val="24"/>
          <w:szCs w:val="24"/>
          <w:lang w:val="ro-RO"/>
        </w:rPr>
      </w:pPr>
      <w:r w:rsidRPr="008B0AFD">
        <w:rPr>
          <w:rFonts w:cs="Times New Roman"/>
          <w:sz w:val="24"/>
          <w:szCs w:val="24"/>
          <w:lang w:val="ro-RO"/>
        </w:rPr>
        <w:tab/>
        <w:t>Subsemnatul S</w:t>
      </w:r>
      <w:r w:rsidRPr="008B0AFD">
        <w:rPr>
          <w:rFonts w:cs="Times New Roman"/>
          <w:sz w:val="24"/>
          <w:szCs w:val="24"/>
        </w:rPr>
        <w:t>ándor Árpád</w:t>
      </w:r>
      <w:r w:rsidRPr="008B0AFD">
        <w:rPr>
          <w:rFonts w:cs="Times New Roman"/>
          <w:sz w:val="24"/>
          <w:szCs w:val="24"/>
          <w:lang w:val="ro-RO"/>
        </w:rPr>
        <w:t xml:space="preserve">, manager la Școala Populară de Artă și Meserii  </w:t>
      </w:r>
      <w:r w:rsidRPr="008B0AFD">
        <w:rPr>
          <w:rFonts w:cs="Times New Roman"/>
          <w:sz w:val="24"/>
          <w:szCs w:val="24"/>
        </w:rPr>
        <w:t xml:space="preserve">Vámszer Géza </w:t>
      </w:r>
      <w:r w:rsidR="00B76BC8" w:rsidRPr="008B0AFD">
        <w:rPr>
          <w:rFonts w:cs="Times New Roman"/>
          <w:sz w:val="24"/>
          <w:szCs w:val="24"/>
          <w:lang w:val="ro-RO"/>
        </w:rPr>
        <w:t>la data de 04.11</w:t>
      </w:r>
      <w:r w:rsidRPr="008B0AFD">
        <w:rPr>
          <w:rFonts w:cs="Times New Roman"/>
          <w:sz w:val="24"/>
          <w:szCs w:val="24"/>
          <w:lang w:val="ro-RO"/>
        </w:rPr>
        <w:t xml:space="preserve">.2019, în temeiul prevederilor art. 7 al Legii nr. 52/2003 privind transparenţa decizională în administraţia publică, republicată, am procedat la afişarea următoarelor proiecte de hotărâri la avizierul Consiliului Judeţean Harghita, pe pagina web al școlii Populară de Artă și Meserii </w:t>
      </w:r>
      <w:r w:rsidRPr="008B0AFD">
        <w:rPr>
          <w:rFonts w:cs="Times New Roman"/>
          <w:sz w:val="24"/>
          <w:szCs w:val="24"/>
        </w:rPr>
        <w:t>Vámszer Géza</w:t>
      </w:r>
      <w:r w:rsidRPr="008B0AFD">
        <w:rPr>
          <w:rFonts w:cs="Times New Roman"/>
          <w:sz w:val="24"/>
          <w:szCs w:val="24"/>
          <w:lang w:val="ro-RO"/>
        </w:rPr>
        <w:t xml:space="preserve">, </w:t>
      </w:r>
      <w:hyperlink r:id="rId6" w:history="1">
        <w:r w:rsidRPr="008B0AFD">
          <w:rPr>
            <w:rStyle w:val="Hyperlink"/>
            <w:rFonts w:cs="Times New Roman"/>
            <w:sz w:val="24"/>
            <w:szCs w:val="24"/>
            <w:lang w:val="ro-RO"/>
          </w:rPr>
          <w:t>www.nepiskola.ro</w:t>
        </w:r>
      </w:hyperlink>
      <w:r w:rsidRPr="008B0AFD">
        <w:rPr>
          <w:rStyle w:val="Hyperlink"/>
          <w:rFonts w:cs="Times New Roman"/>
          <w:sz w:val="24"/>
          <w:szCs w:val="24"/>
          <w:lang w:val="ro-RO"/>
        </w:rPr>
        <w:t xml:space="preserve">, </w:t>
      </w:r>
      <w:r w:rsidRPr="008B0AFD">
        <w:rPr>
          <w:rStyle w:val="Hyperlink"/>
          <w:rFonts w:cs="Times New Roman"/>
          <w:color w:val="000000"/>
          <w:sz w:val="24"/>
          <w:szCs w:val="24"/>
          <w:lang w:val="ro-RO"/>
        </w:rPr>
        <w:t>respectiv în mass-media județeană.</w:t>
      </w:r>
    </w:p>
    <w:p w:rsidR="006820F3" w:rsidRPr="008B0AFD" w:rsidRDefault="003176F7" w:rsidP="008B0AFD">
      <w:pPr>
        <w:ind w:firstLine="708"/>
        <w:jc w:val="both"/>
        <w:rPr>
          <w:rFonts w:ascii="Calibri" w:hAnsi="Calibri"/>
          <w:b/>
          <w:sz w:val="24"/>
          <w:szCs w:val="24"/>
        </w:rPr>
      </w:pPr>
      <w:r w:rsidRPr="008B0AFD">
        <w:rPr>
          <w:rFonts w:cs="Times New Roman"/>
          <w:b/>
          <w:snapToGrid w:val="0"/>
          <w:sz w:val="24"/>
          <w:szCs w:val="24"/>
        </w:rPr>
        <w:t xml:space="preserve">1.Proiect de hotărâre </w:t>
      </w:r>
      <w:r w:rsidR="006820F3" w:rsidRPr="008B0AFD">
        <w:rPr>
          <w:rFonts w:ascii="Calibri" w:hAnsi="Calibri"/>
          <w:b/>
          <w:sz w:val="24"/>
          <w:szCs w:val="24"/>
        </w:rPr>
        <w:t xml:space="preserve">stabilirea tarifelor pentru utilizarea imobilului Vila nr. 6 din Băile Homorod aflat în domeniul public al Județului Harghita și în administrarea Școlii Populare de Artă și Meserii Vámszer Géza </w:t>
      </w:r>
    </w:p>
    <w:p w:rsidR="008B0AFD" w:rsidRPr="008B0AFD" w:rsidRDefault="003176F7" w:rsidP="008B0AFD">
      <w:pPr>
        <w:ind w:right="162" w:firstLine="720"/>
        <w:jc w:val="both"/>
        <w:rPr>
          <w:rFonts w:cs="Calibri"/>
          <w:sz w:val="24"/>
          <w:szCs w:val="24"/>
          <w:lang w:val="ro-RO"/>
        </w:rPr>
      </w:pPr>
      <w:r w:rsidRPr="008B0AFD">
        <w:rPr>
          <w:rFonts w:cs="Times New Roman"/>
          <w:b/>
          <w:snapToGrid w:val="0"/>
          <w:sz w:val="24"/>
          <w:szCs w:val="24"/>
        </w:rPr>
        <w:t>2.</w:t>
      </w:r>
      <w:r w:rsidR="008B0AFD" w:rsidRPr="008B0AFD">
        <w:rPr>
          <w:rFonts w:cs="Calibri"/>
          <w:b/>
          <w:sz w:val="24"/>
          <w:szCs w:val="24"/>
          <w:lang w:val="ro-RO"/>
        </w:rPr>
        <w:t xml:space="preserve"> </w:t>
      </w:r>
      <w:r w:rsidR="008B0AFD" w:rsidRPr="008B0AFD">
        <w:rPr>
          <w:rFonts w:cs="Times New Roman"/>
          <w:b/>
          <w:snapToGrid w:val="0"/>
          <w:sz w:val="24"/>
          <w:szCs w:val="24"/>
        </w:rPr>
        <w:t xml:space="preserve">Proiect de hotărâre </w:t>
      </w:r>
      <w:r w:rsidR="008B0AFD" w:rsidRPr="008B0AFD">
        <w:rPr>
          <w:rFonts w:cs="Calibri"/>
          <w:b/>
          <w:sz w:val="24"/>
          <w:szCs w:val="24"/>
          <w:lang w:val="ro-RO"/>
        </w:rPr>
        <w:t xml:space="preserve">privind aprobarea </w:t>
      </w:r>
      <w:r w:rsidR="008B0AFD" w:rsidRPr="008B0AFD">
        <w:rPr>
          <w:rFonts w:cs="Calibri"/>
          <w:b/>
          <w:color w:val="222222"/>
          <w:sz w:val="24"/>
          <w:szCs w:val="24"/>
          <w:shd w:val="clear" w:color="auto" w:fill="FFFFFF"/>
        </w:rPr>
        <w:t>modificării Hotărârii Consiliului Județean Harghita nr.119/2010 privind aprobarea Regulamentului de organizare şi funcţionare, a Organigramei şi a Statului de funcţii ale Şcolii Populare de Artă şi Meserii</w:t>
      </w:r>
      <w:r w:rsidR="008B0AFD" w:rsidRPr="008B0AFD">
        <w:rPr>
          <w:rFonts w:cs="Calibri"/>
          <w:b/>
          <w:sz w:val="24"/>
          <w:szCs w:val="24"/>
          <w:lang w:val="ro-RO"/>
        </w:rPr>
        <w:t xml:space="preserve"> Vámszer Géza</w:t>
      </w:r>
    </w:p>
    <w:p w:rsidR="003176F7" w:rsidRPr="008B0AFD" w:rsidRDefault="003176F7" w:rsidP="008B0AFD">
      <w:pPr>
        <w:ind w:firstLine="708"/>
        <w:jc w:val="both"/>
        <w:rPr>
          <w:rFonts w:cs="Times New Roman"/>
          <w:sz w:val="24"/>
          <w:szCs w:val="24"/>
          <w:lang w:val="ro-RO"/>
        </w:rPr>
      </w:pPr>
      <w:r w:rsidRPr="008B0AFD">
        <w:rPr>
          <w:rFonts w:cs="Times New Roman"/>
          <w:sz w:val="24"/>
          <w:szCs w:val="24"/>
          <w:lang w:val="ro-RO"/>
        </w:rPr>
        <w:t xml:space="preserve"> Pentru soluţionarea observaţiilor care vor fi eventual formulate în legătură cu proiectele de</w:t>
      </w:r>
      <w:r w:rsidRPr="008B0AFD">
        <w:rPr>
          <w:rFonts w:cs="Times New Roman"/>
          <w:b/>
          <w:snapToGrid w:val="0"/>
          <w:sz w:val="24"/>
          <w:szCs w:val="24"/>
        </w:rPr>
        <w:t xml:space="preserve"> </w:t>
      </w:r>
      <w:r w:rsidRPr="008B0AFD">
        <w:rPr>
          <w:rFonts w:cs="Times New Roman"/>
          <w:snapToGrid w:val="0"/>
          <w:sz w:val="24"/>
          <w:szCs w:val="24"/>
        </w:rPr>
        <w:t>hotărâri</w:t>
      </w:r>
      <w:r w:rsidRPr="008B0AFD">
        <w:rPr>
          <w:rFonts w:cs="Times New Roman"/>
          <w:sz w:val="24"/>
          <w:szCs w:val="24"/>
          <w:lang w:val="ro-RO"/>
        </w:rPr>
        <w:t>, p</w:t>
      </w:r>
      <w:r w:rsidR="002E693C" w:rsidRPr="008B0AFD">
        <w:rPr>
          <w:rFonts w:cs="Times New Roman"/>
          <w:sz w:val="24"/>
          <w:szCs w:val="24"/>
          <w:lang w:val="ro-RO"/>
        </w:rPr>
        <w:t>uteţi apela într-un termen de 45</w:t>
      </w:r>
      <w:r w:rsidRPr="008B0AFD">
        <w:rPr>
          <w:rFonts w:cs="Times New Roman"/>
          <w:sz w:val="24"/>
          <w:szCs w:val="24"/>
          <w:lang w:val="ro-RO"/>
        </w:rPr>
        <w:t xml:space="preserve"> zile calendaristice de la apariţia anunţului la persoana de contact, d-na Viragh Ibolya, secretara școlii Populară de Artă și Meserii </w:t>
      </w:r>
      <w:r w:rsidRPr="008B0AFD">
        <w:rPr>
          <w:rFonts w:cs="Times New Roman"/>
          <w:sz w:val="24"/>
          <w:szCs w:val="24"/>
        </w:rPr>
        <w:t>Vámszer Géza</w:t>
      </w:r>
      <w:r w:rsidRPr="008B0AFD">
        <w:rPr>
          <w:rFonts w:cs="Times New Roman"/>
          <w:sz w:val="24"/>
          <w:szCs w:val="24"/>
          <w:lang w:val="ro-RO"/>
        </w:rPr>
        <w:t>, tel. 0266-310884.</w:t>
      </w:r>
    </w:p>
    <w:p w:rsidR="003176F7" w:rsidRPr="008B0AFD" w:rsidRDefault="003176F7" w:rsidP="003176F7">
      <w:pPr>
        <w:tabs>
          <w:tab w:val="left" w:pos="720"/>
          <w:tab w:val="left" w:pos="900"/>
          <w:tab w:val="left" w:pos="1005"/>
        </w:tabs>
        <w:rPr>
          <w:rFonts w:cs="Times New Roman"/>
          <w:sz w:val="24"/>
          <w:szCs w:val="24"/>
          <w:lang w:val="ro-RO"/>
        </w:rPr>
      </w:pPr>
    </w:p>
    <w:p w:rsidR="003176F7" w:rsidRPr="008B0AFD" w:rsidRDefault="003176F7" w:rsidP="003176F7">
      <w:pPr>
        <w:rPr>
          <w:rFonts w:cs="Times New Roman"/>
          <w:sz w:val="24"/>
          <w:szCs w:val="24"/>
          <w:lang w:val="ro-RO"/>
        </w:rPr>
      </w:pPr>
      <w:r w:rsidRPr="008B0AFD">
        <w:rPr>
          <w:rFonts w:cs="Times New Roman"/>
          <w:sz w:val="24"/>
          <w:szCs w:val="24"/>
          <w:lang w:val="ro-RO"/>
        </w:rPr>
        <w:t>Miercurea Ciuc,</w:t>
      </w:r>
      <w:bookmarkStart w:id="0" w:name="_GoBack"/>
      <w:bookmarkEnd w:id="0"/>
      <w:r w:rsidRPr="008B0AFD">
        <w:rPr>
          <w:rFonts w:cs="Times New Roman"/>
          <w:sz w:val="24"/>
          <w:szCs w:val="24"/>
          <w:lang w:val="ro-RO"/>
        </w:rPr>
        <w:t xml:space="preserve"> </w:t>
      </w:r>
      <w:r w:rsidR="002E693C" w:rsidRPr="008B0AFD">
        <w:rPr>
          <w:rFonts w:cs="Times New Roman"/>
          <w:sz w:val="24"/>
          <w:szCs w:val="24"/>
          <w:lang w:val="ro-RO"/>
        </w:rPr>
        <w:t>04.11</w:t>
      </w:r>
      <w:r w:rsidRPr="008B0AFD">
        <w:rPr>
          <w:rFonts w:cs="Times New Roman"/>
          <w:sz w:val="24"/>
          <w:szCs w:val="24"/>
          <w:lang w:val="ro-RO"/>
        </w:rPr>
        <w:t>.2019.</w:t>
      </w:r>
    </w:p>
    <w:p w:rsidR="003176F7" w:rsidRPr="008B0AFD" w:rsidRDefault="003176F7" w:rsidP="003176F7">
      <w:pPr>
        <w:rPr>
          <w:rFonts w:cs="Times New Roman"/>
          <w:sz w:val="24"/>
          <w:szCs w:val="24"/>
          <w:lang w:val="ro-RO"/>
        </w:rPr>
      </w:pPr>
    </w:p>
    <w:p w:rsidR="003176F7" w:rsidRPr="008B0AFD" w:rsidRDefault="003176F7" w:rsidP="003176F7">
      <w:pPr>
        <w:ind w:left="238"/>
        <w:rPr>
          <w:rFonts w:cs="Times New Roman"/>
          <w:sz w:val="24"/>
          <w:szCs w:val="24"/>
        </w:rPr>
      </w:pPr>
      <w:r w:rsidRPr="008B0AFD">
        <w:rPr>
          <w:rFonts w:cs="Times New Roman"/>
          <w:sz w:val="24"/>
          <w:szCs w:val="24"/>
          <w:lang w:val="ro-RO"/>
        </w:rPr>
        <w:tab/>
      </w:r>
      <w:r w:rsidRPr="008B0AFD">
        <w:rPr>
          <w:rFonts w:cs="Times New Roman"/>
          <w:sz w:val="24"/>
          <w:szCs w:val="24"/>
          <w:lang w:val="ro-RO"/>
        </w:rPr>
        <w:tab/>
        <w:t>S</w:t>
      </w:r>
      <w:r w:rsidRPr="008B0AFD">
        <w:rPr>
          <w:rFonts w:cs="Times New Roman"/>
          <w:sz w:val="24"/>
          <w:szCs w:val="24"/>
        </w:rPr>
        <w:t>ándor Árpád</w:t>
      </w:r>
    </w:p>
    <w:p w:rsidR="003176F7" w:rsidRPr="008B0AFD" w:rsidRDefault="003176F7" w:rsidP="003176F7">
      <w:pPr>
        <w:ind w:left="958" w:firstLine="482"/>
        <w:rPr>
          <w:rFonts w:cs="Times New Roman"/>
          <w:sz w:val="24"/>
          <w:szCs w:val="24"/>
          <w:lang w:val="ro-RO"/>
        </w:rPr>
      </w:pPr>
      <w:r w:rsidRPr="008B0AFD">
        <w:rPr>
          <w:rFonts w:cs="Times New Roman"/>
          <w:sz w:val="24"/>
          <w:szCs w:val="24"/>
        </w:rPr>
        <w:t>Manager</w:t>
      </w:r>
      <w:r w:rsidRPr="008B0AFD">
        <w:rPr>
          <w:rFonts w:cs="Times New Roman"/>
          <w:sz w:val="24"/>
          <w:szCs w:val="24"/>
          <w:lang w:val="ro-RO"/>
        </w:rPr>
        <w:tab/>
      </w:r>
    </w:p>
    <w:p w:rsidR="004F6CE0" w:rsidRPr="003176F7" w:rsidRDefault="00A45753">
      <w:pPr>
        <w:rPr>
          <w:rFonts w:ascii="Times New Roman" w:hAnsi="Times New Roman" w:cs="Times New Roman"/>
          <w:sz w:val="24"/>
          <w:szCs w:val="24"/>
        </w:rPr>
      </w:pPr>
      <w:r w:rsidRPr="003176F7">
        <w:rPr>
          <w:rFonts w:ascii="Times New Roman" w:hAnsi="Times New Roman" w:cs="Times New Roman"/>
          <w:noProof/>
          <w:sz w:val="24"/>
          <w:szCs w:val="24"/>
          <w:lang w:val="ro-RO" w:eastAsia="ro-RO"/>
        </w:rPr>
        <w:drawing>
          <wp:anchor distT="0" distB="0" distL="114300" distR="114300" simplePos="0" relativeHeight="251658240" behindDoc="0" locked="1" layoutInCell="1" allowOverlap="1">
            <wp:simplePos x="0" y="0"/>
            <wp:positionH relativeFrom="page">
              <wp:posOffset>50800</wp:posOffset>
            </wp:positionH>
            <wp:positionV relativeFrom="page">
              <wp:posOffset>57150</wp:posOffset>
            </wp:positionV>
            <wp:extent cx="7559675" cy="1530350"/>
            <wp:effectExtent l="1905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amszer Geza_letterhead-02.png"/>
                    <pic:cNvPicPr/>
                  </pic:nvPicPr>
                  <pic:blipFill>
                    <a:blip r:embed="rId7"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59675" cy="1530350"/>
                    </a:xfrm>
                    <a:prstGeom prst="rect">
                      <a:avLst/>
                    </a:prstGeom>
                  </pic:spPr>
                </pic:pic>
              </a:graphicData>
            </a:graphic>
          </wp:anchor>
        </w:drawing>
      </w:r>
    </w:p>
    <w:sectPr w:rsidR="004F6CE0" w:rsidRPr="003176F7" w:rsidSect="00A45753">
      <w:headerReference w:type="default" r:id="rId8"/>
      <w:pgSz w:w="11906" w:h="16838" w:code="9"/>
      <w:pgMar w:top="2835" w:right="567" w:bottom="851"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EB3" w:rsidRDefault="00386EB3" w:rsidP="00C00B74">
      <w:pPr>
        <w:spacing w:after="0" w:line="240" w:lineRule="auto"/>
      </w:pPr>
      <w:r>
        <w:separator/>
      </w:r>
    </w:p>
  </w:endnote>
  <w:endnote w:type="continuationSeparator" w:id="0">
    <w:p w:rsidR="00386EB3" w:rsidRDefault="00386EB3" w:rsidP="00C00B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EB3" w:rsidRDefault="00386EB3" w:rsidP="00C00B74">
      <w:pPr>
        <w:spacing w:after="0" w:line="240" w:lineRule="auto"/>
      </w:pPr>
      <w:r>
        <w:separator/>
      </w:r>
    </w:p>
  </w:footnote>
  <w:footnote w:type="continuationSeparator" w:id="0">
    <w:p w:rsidR="00386EB3" w:rsidRDefault="00386EB3" w:rsidP="00C00B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B74" w:rsidRDefault="00C00B74" w:rsidP="00C00B74">
    <w:pPr>
      <w:pStyle w:val="Header"/>
    </w:pPr>
  </w:p>
  <w:p w:rsidR="00C00B74" w:rsidRDefault="00C00B74" w:rsidP="00C00B74">
    <w:pPr>
      <w:pStyle w:val="Header"/>
    </w:pPr>
    <w:r w:rsidRPr="00C00B74">
      <w:rPr>
        <w:noProof/>
        <w:lang w:val="ro-RO" w:eastAsia="ro-RO"/>
      </w:rPr>
      <w:drawing>
        <wp:anchor distT="0" distB="0" distL="114300" distR="114300" simplePos="0" relativeHeight="251659264" behindDoc="0" locked="1" layoutInCell="1" allowOverlap="1">
          <wp:simplePos x="0" y="0"/>
          <wp:positionH relativeFrom="page">
            <wp:posOffset>50800</wp:posOffset>
          </wp:positionH>
          <wp:positionV relativeFrom="page">
            <wp:posOffset>57150</wp:posOffset>
          </wp:positionV>
          <wp:extent cx="7559675" cy="1530350"/>
          <wp:effectExtent l="19050" t="0" r="317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amszer Geza_letterhead-02.png"/>
                  <pic:cNvPicPr/>
                </pic:nvPicPr>
                <pic:blipFill>
                  <a:blip r:embed="rId1"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59675" cy="153035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footnotePr>
    <w:footnote w:id="-1"/>
    <w:footnote w:id="0"/>
  </w:footnotePr>
  <w:endnotePr>
    <w:endnote w:id="-1"/>
    <w:endnote w:id="0"/>
  </w:endnotePr>
  <w:compat/>
  <w:rsids>
    <w:rsidRoot w:val="00C75AF0"/>
    <w:rsid w:val="00105D8B"/>
    <w:rsid w:val="00141859"/>
    <w:rsid w:val="002843FD"/>
    <w:rsid w:val="002E693C"/>
    <w:rsid w:val="003176F7"/>
    <w:rsid w:val="003523C1"/>
    <w:rsid w:val="00386EB3"/>
    <w:rsid w:val="00404179"/>
    <w:rsid w:val="0047423F"/>
    <w:rsid w:val="005D6C20"/>
    <w:rsid w:val="006820F3"/>
    <w:rsid w:val="006E04AA"/>
    <w:rsid w:val="008B033D"/>
    <w:rsid w:val="008B0AFD"/>
    <w:rsid w:val="008B3EE6"/>
    <w:rsid w:val="008D0E14"/>
    <w:rsid w:val="00A37940"/>
    <w:rsid w:val="00A45753"/>
    <w:rsid w:val="00AD5AC2"/>
    <w:rsid w:val="00B76BC8"/>
    <w:rsid w:val="00BA1DDD"/>
    <w:rsid w:val="00C00B74"/>
    <w:rsid w:val="00C75AF0"/>
    <w:rsid w:val="00D256A0"/>
    <w:rsid w:val="00D877B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E14"/>
  </w:style>
  <w:style w:type="paragraph" w:styleId="Heading2">
    <w:name w:val="heading 2"/>
    <w:basedOn w:val="Normal"/>
    <w:next w:val="Normal"/>
    <w:link w:val="Heading2Char"/>
    <w:semiHidden/>
    <w:unhideWhenUsed/>
    <w:qFormat/>
    <w:rsid w:val="00C00B74"/>
    <w:pPr>
      <w:keepNext/>
      <w:spacing w:before="240" w:after="60" w:line="240" w:lineRule="auto"/>
      <w:outlineLvl w:val="1"/>
    </w:pPr>
    <w:rPr>
      <w:rFonts w:ascii="Cambria" w:eastAsia="Times New Roman" w:hAnsi="Cambria" w:cs="Times New Roman"/>
      <w:b/>
      <w:bCs/>
      <w:i/>
      <w:iCs/>
      <w:sz w:val="28"/>
      <w:szCs w:val="28"/>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C00B74"/>
    <w:rPr>
      <w:rFonts w:ascii="Cambria" w:eastAsia="Times New Roman" w:hAnsi="Cambria" w:cs="Times New Roman"/>
      <w:b/>
      <w:bCs/>
      <w:i/>
      <w:iCs/>
      <w:sz w:val="28"/>
      <w:szCs w:val="28"/>
      <w:lang w:val="en-US" w:bidi="en-US"/>
    </w:rPr>
  </w:style>
  <w:style w:type="character" w:styleId="Hyperlink">
    <w:name w:val="Hyperlink"/>
    <w:unhideWhenUsed/>
    <w:rsid w:val="00C00B74"/>
    <w:rPr>
      <w:color w:val="0000FF"/>
      <w:u w:val="single"/>
    </w:rPr>
  </w:style>
  <w:style w:type="character" w:customStyle="1" w:styleId="T2">
    <w:name w:val="T2"/>
    <w:uiPriority w:val="99"/>
    <w:rsid w:val="00C00B74"/>
    <w:rPr>
      <w:rFonts w:ascii="Calibri" w:hAnsi="Calibri" w:cs="Calibri"/>
      <w:b/>
      <w:bCs/>
      <w:sz w:val="26"/>
      <w:szCs w:val="26"/>
    </w:rPr>
  </w:style>
  <w:style w:type="paragraph" w:styleId="Header">
    <w:name w:val="header"/>
    <w:basedOn w:val="Normal"/>
    <w:link w:val="HeaderChar"/>
    <w:uiPriority w:val="99"/>
    <w:unhideWhenUsed/>
    <w:rsid w:val="00C00B74"/>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0B74"/>
  </w:style>
  <w:style w:type="paragraph" w:styleId="Footer">
    <w:name w:val="footer"/>
    <w:basedOn w:val="Normal"/>
    <w:link w:val="FooterChar"/>
    <w:uiPriority w:val="99"/>
    <w:semiHidden/>
    <w:unhideWhenUsed/>
    <w:rsid w:val="00C00B74"/>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C00B7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episkola.ro"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215</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Konyveles</cp:lastModifiedBy>
  <cp:revision>2</cp:revision>
  <cp:lastPrinted>2019-11-04T13:01:00Z</cp:lastPrinted>
  <dcterms:created xsi:type="dcterms:W3CDTF">2019-12-12T07:05:00Z</dcterms:created>
  <dcterms:modified xsi:type="dcterms:W3CDTF">2019-12-12T07:05:00Z</dcterms:modified>
</cp:coreProperties>
</file>